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6032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highlight w:val="none"/>
        </w:rPr>
      </w:pPr>
      <w:r>
        <w:rPr>
          <w:rFonts w:hint="eastAsia" w:ascii="宋体" w:hAnsi="宋体" w:cs="宋体"/>
          <w:b/>
          <w:bCs/>
          <w:color w:val="000000"/>
          <w:sz w:val="32"/>
          <w:szCs w:val="32"/>
          <w:highlight w:val="none"/>
          <w:lang w:val="en-US" w:eastAsia="zh-CN"/>
        </w:rPr>
        <w:t>电动自行车</w:t>
      </w:r>
      <w:r>
        <w:rPr>
          <w:rFonts w:hint="eastAsia" w:ascii="宋体" w:hAnsi="宋体" w:eastAsia="宋体" w:cs="宋体"/>
          <w:b/>
          <w:bCs/>
          <w:color w:val="000000"/>
          <w:sz w:val="32"/>
          <w:szCs w:val="32"/>
          <w:highlight w:val="none"/>
        </w:rPr>
        <w:t>产品质量监督抽查实施细则</w:t>
      </w:r>
    </w:p>
    <w:p w14:paraId="20C4A8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14:paraId="46374AA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1 抽样方法</w:t>
      </w:r>
    </w:p>
    <w:p w14:paraId="7C5FADEB">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auto"/>
          <w:sz w:val="28"/>
          <w:szCs w:val="28"/>
          <w:highlight w:val="none"/>
        </w:rPr>
        <w:t>以随机抽样的方式在被抽样生产者、销售者的待销产品中抽取。</w:t>
      </w:r>
    </w:p>
    <w:p w14:paraId="75A053CC">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以随机抽样的方式</w:t>
      </w:r>
      <w:r>
        <w:rPr>
          <w:rFonts w:hint="eastAsia" w:ascii="宋体" w:hAnsi="宋体" w:eastAsia="宋体" w:cs="宋体"/>
          <w:color w:val="000000"/>
          <w:sz w:val="28"/>
          <w:szCs w:val="28"/>
          <w:highlight w:val="none"/>
          <w:lang w:eastAsia="zh-CN"/>
        </w:rPr>
        <w:t>抽取检验样品和备用样品</w:t>
      </w:r>
      <w:r>
        <w:rPr>
          <w:rFonts w:hint="eastAsia" w:ascii="宋体" w:hAnsi="宋体" w:eastAsia="宋体" w:cs="宋体"/>
          <w:color w:val="000000"/>
          <w:sz w:val="28"/>
          <w:szCs w:val="28"/>
          <w:highlight w:val="none"/>
          <w:lang w:val="en-US" w:eastAsia="zh-CN"/>
        </w:rPr>
        <w:t>。</w:t>
      </w:r>
    </w:p>
    <w:p w14:paraId="4B78BA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bCs/>
          <w:i w:val="0"/>
          <w:color w:val="000000"/>
          <w:kern w:val="0"/>
          <w:sz w:val="28"/>
          <w:szCs w:val="28"/>
          <w:highlight w:val="none"/>
          <w:u w:val="none"/>
          <w:lang w:val="en-US" w:eastAsia="zh-CN" w:bidi="ar"/>
        </w:rPr>
      </w:pPr>
      <w:r>
        <w:rPr>
          <w:rFonts w:hint="eastAsia" w:ascii="宋体" w:hAnsi="宋体" w:eastAsia="宋体" w:cs="宋体"/>
          <w:b w:val="0"/>
          <w:bCs w:val="0"/>
          <w:sz w:val="28"/>
          <w:szCs w:val="28"/>
          <w:lang w:val="en-US" w:eastAsia="zh-CN"/>
        </w:rPr>
        <w:t>每批次产品抽取样品</w:t>
      </w:r>
      <w:r>
        <w:rPr>
          <w:rFonts w:hint="eastAsia" w:ascii="宋体" w:hAnsi="宋体" w:cs="宋体"/>
          <w:b w:val="0"/>
          <w:bCs w:val="0"/>
          <w:sz w:val="28"/>
          <w:szCs w:val="28"/>
          <w:lang w:val="en-US" w:eastAsia="zh-CN"/>
        </w:rPr>
        <w:t>2辆</w:t>
      </w:r>
      <w:r>
        <w:rPr>
          <w:rFonts w:hint="eastAsia" w:ascii="宋体" w:hAnsi="宋体" w:eastAsia="宋体" w:cs="宋体"/>
          <w:b w:val="0"/>
          <w:bCs w:val="0"/>
          <w:sz w:val="28"/>
          <w:szCs w:val="28"/>
          <w:lang w:val="en-US" w:eastAsia="zh-CN"/>
        </w:rPr>
        <w:t>，其中</w:t>
      </w:r>
      <w:r>
        <w:rPr>
          <w:rFonts w:hint="eastAsia" w:ascii="宋体" w:hAnsi="宋体" w:cs="宋体"/>
          <w:b w:val="0"/>
          <w:bCs w:val="0"/>
          <w:sz w:val="28"/>
          <w:szCs w:val="28"/>
          <w:lang w:val="en-US" w:eastAsia="zh-CN"/>
        </w:rPr>
        <w:t>1辆</w:t>
      </w:r>
      <w:r>
        <w:rPr>
          <w:rFonts w:hint="eastAsia" w:ascii="宋体" w:hAnsi="宋体" w:eastAsia="宋体" w:cs="宋体"/>
          <w:b w:val="0"/>
          <w:bCs w:val="0"/>
          <w:sz w:val="28"/>
          <w:szCs w:val="28"/>
          <w:lang w:val="en-US" w:eastAsia="zh-CN"/>
        </w:rPr>
        <w:t>作为检验样品，</w:t>
      </w:r>
      <w:r>
        <w:rPr>
          <w:rFonts w:hint="eastAsia" w:ascii="宋体" w:hAnsi="宋体" w:cs="宋体"/>
          <w:b w:val="0"/>
          <w:bCs w:val="0"/>
          <w:sz w:val="28"/>
          <w:szCs w:val="28"/>
          <w:lang w:val="en-US" w:eastAsia="zh-CN"/>
        </w:rPr>
        <w:t>1辆</w:t>
      </w:r>
      <w:r>
        <w:rPr>
          <w:rFonts w:hint="eastAsia" w:ascii="宋体" w:hAnsi="宋体" w:eastAsia="宋体" w:cs="宋体"/>
          <w:b w:val="0"/>
          <w:bCs w:val="0"/>
          <w:sz w:val="28"/>
          <w:szCs w:val="28"/>
          <w:lang w:val="en-US" w:eastAsia="zh-CN"/>
        </w:rPr>
        <w:t>作为备用样品。</w:t>
      </w:r>
    </w:p>
    <w:p w14:paraId="203147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2</w:t>
      </w:r>
      <w:r>
        <w:rPr>
          <w:rFonts w:hint="eastAsia" w:ascii="宋体" w:hAnsi="宋体" w:eastAsia="宋体" w:cs="宋体"/>
          <w:b/>
          <w:bCs/>
          <w:color w:val="000000"/>
          <w:sz w:val="28"/>
          <w:szCs w:val="28"/>
          <w:highlight w:val="none"/>
        </w:rPr>
        <w:t xml:space="preserve"> 检验依据</w:t>
      </w:r>
    </w:p>
    <w:p w14:paraId="390A1D52">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sz w:val="28"/>
          <w:szCs w:val="28"/>
          <w:highlight w:val="none"/>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1</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电动自行车（破坏性）</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46FF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E02BD4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361A4CA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85E518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337D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0E27D7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4805" w:type="dxa"/>
            <w:shd w:val="clear" w:color="auto" w:fill="auto"/>
            <w:vAlign w:val="center"/>
          </w:tcPr>
          <w:p w14:paraId="11452F7D">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铭牌</w:t>
            </w:r>
          </w:p>
        </w:tc>
        <w:tc>
          <w:tcPr>
            <w:tcW w:w="2695" w:type="dxa"/>
            <w:vAlign w:val="center"/>
          </w:tcPr>
          <w:p w14:paraId="55A4992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17761-2018</w:t>
            </w:r>
          </w:p>
        </w:tc>
      </w:tr>
      <w:tr w14:paraId="287D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4D9527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color="auto" w:fill="auto"/>
            <w:vAlign w:val="center"/>
          </w:tcPr>
          <w:p w14:paraId="1DED3A69">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整车编码</w:t>
            </w:r>
          </w:p>
        </w:tc>
        <w:tc>
          <w:tcPr>
            <w:tcW w:w="2695" w:type="dxa"/>
            <w:vAlign w:val="center"/>
          </w:tcPr>
          <w:p w14:paraId="0481745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17761-2018</w:t>
            </w:r>
          </w:p>
        </w:tc>
      </w:tr>
      <w:tr w14:paraId="2F73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F0D394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color="auto" w:fill="auto"/>
            <w:vAlign w:val="center"/>
          </w:tcPr>
          <w:p w14:paraId="477E5543">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电动机编码</w:t>
            </w:r>
          </w:p>
        </w:tc>
        <w:tc>
          <w:tcPr>
            <w:tcW w:w="2695" w:type="dxa"/>
            <w:vAlign w:val="center"/>
          </w:tcPr>
          <w:p w14:paraId="54025A8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17761-2018</w:t>
            </w:r>
          </w:p>
        </w:tc>
      </w:tr>
      <w:tr w14:paraId="4829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378AB69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p>
        </w:tc>
        <w:tc>
          <w:tcPr>
            <w:tcW w:w="4805" w:type="dxa"/>
            <w:shd w:val="clear" w:color="auto" w:fill="auto"/>
            <w:vAlign w:val="center"/>
          </w:tcPr>
          <w:p w14:paraId="6BFF3A97">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号牌安装位置</w:t>
            </w:r>
          </w:p>
        </w:tc>
        <w:tc>
          <w:tcPr>
            <w:tcW w:w="2695" w:type="dxa"/>
            <w:vAlign w:val="center"/>
          </w:tcPr>
          <w:p w14:paraId="7FAF6A5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17761-2018</w:t>
            </w:r>
          </w:p>
        </w:tc>
      </w:tr>
      <w:tr w14:paraId="1A307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vAlign w:val="center"/>
          </w:tcPr>
          <w:p w14:paraId="258B658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5</w:t>
            </w:r>
          </w:p>
        </w:tc>
        <w:tc>
          <w:tcPr>
            <w:tcW w:w="4805" w:type="dxa"/>
            <w:shd w:val="clear" w:color="auto" w:fill="auto"/>
            <w:vAlign w:val="center"/>
          </w:tcPr>
          <w:p w14:paraId="11298EEB">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车速限值</w:t>
            </w:r>
          </w:p>
        </w:tc>
        <w:tc>
          <w:tcPr>
            <w:tcW w:w="2695" w:type="dxa"/>
            <w:shd w:val="clear"/>
            <w:vAlign w:val="center"/>
          </w:tcPr>
          <w:p w14:paraId="212DA0C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GB 17761-2018</w:t>
            </w:r>
          </w:p>
        </w:tc>
      </w:tr>
      <w:tr w14:paraId="7FADE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vAlign w:val="center"/>
          </w:tcPr>
          <w:p w14:paraId="3811ECF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6</w:t>
            </w:r>
          </w:p>
        </w:tc>
        <w:tc>
          <w:tcPr>
            <w:tcW w:w="4805" w:type="dxa"/>
            <w:shd w:val="clear" w:color="auto" w:fill="auto"/>
            <w:vAlign w:val="center"/>
          </w:tcPr>
          <w:p w14:paraId="0538065C">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制动性能（干态）</w:t>
            </w:r>
          </w:p>
        </w:tc>
        <w:tc>
          <w:tcPr>
            <w:tcW w:w="2695" w:type="dxa"/>
            <w:shd w:val="clear"/>
            <w:vAlign w:val="center"/>
          </w:tcPr>
          <w:p w14:paraId="1C651C6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GB 3565-2005</w:t>
            </w:r>
          </w:p>
        </w:tc>
      </w:tr>
      <w:tr w14:paraId="6E4D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vAlign w:val="center"/>
          </w:tcPr>
          <w:p w14:paraId="3D53818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7</w:t>
            </w:r>
          </w:p>
        </w:tc>
        <w:tc>
          <w:tcPr>
            <w:tcW w:w="4805" w:type="dxa"/>
            <w:shd w:val="clear" w:color="auto" w:fill="auto"/>
            <w:vAlign w:val="center"/>
          </w:tcPr>
          <w:p w14:paraId="087B2A33">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整车质量</w:t>
            </w:r>
          </w:p>
        </w:tc>
        <w:tc>
          <w:tcPr>
            <w:tcW w:w="2695" w:type="dxa"/>
            <w:shd w:val="clear"/>
            <w:vAlign w:val="center"/>
          </w:tcPr>
          <w:p w14:paraId="4CEEDCBA">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GB 17761-2018</w:t>
            </w:r>
          </w:p>
        </w:tc>
      </w:tr>
      <w:tr w14:paraId="327C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vAlign w:val="center"/>
          </w:tcPr>
          <w:p w14:paraId="5594C49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8</w:t>
            </w:r>
          </w:p>
        </w:tc>
        <w:tc>
          <w:tcPr>
            <w:tcW w:w="4805" w:type="dxa"/>
            <w:shd w:val="clear" w:color="auto" w:fill="auto"/>
            <w:vAlign w:val="center"/>
          </w:tcPr>
          <w:p w14:paraId="5C479E3D">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鞍座长度</w:t>
            </w:r>
          </w:p>
        </w:tc>
        <w:tc>
          <w:tcPr>
            <w:tcW w:w="2695" w:type="dxa"/>
            <w:shd w:val="clear"/>
            <w:vAlign w:val="center"/>
          </w:tcPr>
          <w:p w14:paraId="6AF39DC0">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GB 17761-2018</w:t>
            </w:r>
          </w:p>
        </w:tc>
      </w:tr>
      <w:tr w14:paraId="5ECEA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vAlign w:val="center"/>
          </w:tcPr>
          <w:p w14:paraId="54A3A62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9</w:t>
            </w:r>
          </w:p>
        </w:tc>
        <w:tc>
          <w:tcPr>
            <w:tcW w:w="4805" w:type="dxa"/>
            <w:shd w:val="clear" w:color="auto" w:fill="auto"/>
            <w:vAlign w:val="center"/>
          </w:tcPr>
          <w:p w14:paraId="523F5ADB">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脚蹬间隙</w:t>
            </w:r>
          </w:p>
        </w:tc>
        <w:tc>
          <w:tcPr>
            <w:tcW w:w="2695" w:type="dxa"/>
            <w:shd w:val="clear"/>
            <w:vAlign w:val="center"/>
          </w:tcPr>
          <w:p w14:paraId="2253615E">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GB 3565-2005</w:t>
            </w:r>
          </w:p>
        </w:tc>
      </w:tr>
      <w:tr w14:paraId="0FF5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6DA0666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10</w:t>
            </w:r>
          </w:p>
        </w:tc>
        <w:tc>
          <w:tcPr>
            <w:tcW w:w="0" w:type="auto"/>
            <w:shd w:val="clear" w:color="auto" w:fill="auto"/>
            <w:vAlign w:val="center"/>
          </w:tcPr>
          <w:p w14:paraId="331D7566">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防碰擦</w:t>
            </w:r>
          </w:p>
        </w:tc>
        <w:tc>
          <w:tcPr>
            <w:tcW w:w="0" w:type="auto"/>
            <w:vAlign w:val="center"/>
          </w:tcPr>
          <w:p w14:paraId="2B68B032">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GB 17761-2018</w:t>
            </w:r>
          </w:p>
        </w:tc>
      </w:tr>
      <w:tr w14:paraId="3BF35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350ED3E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11</w:t>
            </w:r>
          </w:p>
        </w:tc>
        <w:tc>
          <w:tcPr>
            <w:tcW w:w="0" w:type="auto"/>
            <w:shd w:val="clear" w:color="auto" w:fill="auto"/>
            <w:vAlign w:val="center"/>
          </w:tcPr>
          <w:p w14:paraId="315B26E9">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车速提示音</w:t>
            </w:r>
          </w:p>
        </w:tc>
        <w:tc>
          <w:tcPr>
            <w:tcW w:w="0" w:type="auto"/>
            <w:vAlign w:val="center"/>
          </w:tcPr>
          <w:p w14:paraId="4495EE91">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GB 17761-2018</w:t>
            </w:r>
          </w:p>
        </w:tc>
      </w:tr>
      <w:tr w14:paraId="0EDC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40EAC5B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12</w:t>
            </w:r>
          </w:p>
        </w:tc>
        <w:tc>
          <w:tcPr>
            <w:tcW w:w="0" w:type="auto"/>
            <w:shd w:val="clear" w:color="auto" w:fill="auto"/>
            <w:vAlign w:val="center"/>
          </w:tcPr>
          <w:p w14:paraId="1309A206">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反射器</w:t>
            </w:r>
          </w:p>
        </w:tc>
        <w:tc>
          <w:tcPr>
            <w:tcW w:w="0" w:type="auto"/>
            <w:vAlign w:val="center"/>
          </w:tcPr>
          <w:p w14:paraId="68ECD4A8">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GB 17761-2018</w:t>
            </w:r>
          </w:p>
        </w:tc>
      </w:tr>
      <w:tr w14:paraId="561A1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68A02CA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13</w:t>
            </w:r>
          </w:p>
        </w:tc>
        <w:tc>
          <w:tcPr>
            <w:tcW w:w="0" w:type="auto"/>
            <w:shd w:val="clear" w:color="auto" w:fill="auto"/>
            <w:vAlign w:val="center"/>
          </w:tcPr>
          <w:p w14:paraId="5B33FE51">
            <w:pPr>
              <w:jc w:val="center"/>
              <w:rPr>
                <w:rFonts w:hint="default"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照明</w:t>
            </w:r>
          </w:p>
        </w:tc>
        <w:tc>
          <w:tcPr>
            <w:tcW w:w="0" w:type="auto"/>
            <w:vAlign w:val="center"/>
          </w:tcPr>
          <w:p w14:paraId="4234BF9F">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GB 17761-2018</w:t>
            </w:r>
          </w:p>
        </w:tc>
      </w:tr>
      <w:tr w14:paraId="0D49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589AB2E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lang w:val="en-US" w:eastAsia="zh-CN"/>
              </w:rPr>
              <w:t>14</w:t>
            </w:r>
          </w:p>
        </w:tc>
        <w:tc>
          <w:tcPr>
            <w:tcW w:w="0" w:type="auto"/>
            <w:shd w:val="clear" w:color="auto" w:fill="auto"/>
            <w:vAlign w:val="center"/>
          </w:tcPr>
          <w:p w14:paraId="417F62CA">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鸣号装置</w:t>
            </w:r>
          </w:p>
        </w:tc>
        <w:tc>
          <w:tcPr>
            <w:tcW w:w="0" w:type="auto"/>
            <w:vAlign w:val="center"/>
          </w:tcPr>
          <w:p w14:paraId="1832E6CA">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GB 17761-2018</w:t>
            </w:r>
          </w:p>
        </w:tc>
      </w:tr>
      <w:tr w14:paraId="7703A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70E94B4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lang w:val="en-US" w:eastAsia="zh-CN"/>
              </w:rPr>
              <w:t>15</w:t>
            </w:r>
          </w:p>
        </w:tc>
        <w:tc>
          <w:tcPr>
            <w:tcW w:w="0" w:type="auto"/>
            <w:shd w:val="clear" w:color="auto" w:fill="auto"/>
            <w:vAlign w:val="center"/>
          </w:tcPr>
          <w:p w14:paraId="0190B43D">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导线布线安装</w:t>
            </w:r>
          </w:p>
        </w:tc>
        <w:tc>
          <w:tcPr>
            <w:tcW w:w="0" w:type="auto"/>
            <w:vAlign w:val="center"/>
          </w:tcPr>
          <w:p w14:paraId="4419939E">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GB 17761-2018</w:t>
            </w:r>
          </w:p>
        </w:tc>
      </w:tr>
      <w:tr w14:paraId="6E542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196264A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lang w:val="en-US" w:eastAsia="zh-CN"/>
              </w:rPr>
              <w:t>16</w:t>
            </w:r>
          </w:p>
        </w:tc>
        <w:tc>
          <w:tcPr>
            <w:tcW w:w="0" w:type="auto"/>
            <w:shd w:val="clear" w:color="auto" w:fill="auto"/>
            <w:vAlign w:val="center"/>
          </w:tcPr>
          <w:p w14:paraId="506606F2">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充电器</w:t>
            </w:r>
          </w:p>
        </w:tc>
        <w:tc>
          <w:tcPr>
            <w:tcW w:w="0" w:type="auto"/>
            <w:vAlign w:val="center"/>
          </w:tcPr>
          <w:p w14:paraId="7D775795">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GB 17761-2018</w:t>
            </w:r>
          </w:p>
        </w:tc>
      </w:tr>
      <w:tr w14:paraId="656F3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090DA9A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lang w:val="en-US" w:eastAsia="zh-CN"/>
              </w:rPr>
              <w:t>17</w:t>
            </w:r>
          </w:p>
        </w:tc>
        <w:tc>
          <w:tcPr>
            <w:tcW w:w="0" w:type="auto"/>
            <w:shd w:val="clear" w:color="auto" w:fill="auto"/>
            <w:vAlign w:val="center"/>
          </w:tcPr>
          <w:p w14:paraId="17D7DAF6">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蓄电池的最大输出电压</w:t>
            </w:r>
          </w:p>
        </w:tc>
        <w:tc>
          <w:tcPr>
            <w:tcW w:w="0" w:type="auto"/>
            <w:vAlign w:val="center"/>
          </w:tcPr>
          <w:p w14:paraId="350E7B42">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GB 17761-2018</w:t>
            </w:r>
          </w:p>
        </w:tc>
      </w:tr>
      <w:tr w14:paraId="5762F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06E9711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lang w:val="en-US" w:eastAsia="zh-CN"/>
              </w:rPr>
              <w:t>18</w:t>
            </w:r>
          </w:p>
        </w:tc>
        <w:tc>
          <w:tcPr>
            <w:tcW w:w="0" w:type="auto"/>
            <w:shd w:val="clear" w:color="auto" w:fill="auto"/>
            <w:vAlign w:val="center"/>
          </w:tcPr>
          <w:p w14:paraId="60D3BA3B">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蓄电池防篡改</w:t>
            </w:r>
          </w:p>
        </w:tc>
        <w:tc>
          <w:tcPr>
            <w:tcW w:w="0" w:type="auto"/>
            <w:vAlign w:val="center"/>
          </w:tcPr>
          <w:p w14:paraId="0B998C55">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GB 17761-2018</w:t>
            </w:r>
          </w:p>
        </w:tc>
      </w:tr>
    </w:tbl>
    <w:p w14:paraId="46688DEF">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sz w:val="28"/>
          <w:szCs w:val="28"/>
          <w:highlight w:val="none"/>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2</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电动自行车（非破坏性）</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16305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04B9331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002C9BD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F68983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43CF8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D7DCE2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4805" w:type="dxa"/>
            <w:shd w:val="clear" w:color="auto" w:fill="auto"/>
            <w:vAlign w:val="center"/>
          </w:tcPr>
          <w:p w14:paraId="71F50516">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铭牌</w:t>
            </w:r>
          </w:p>
        </w:tc>
        <w:tc>
          <w:tcPr>
            <w:tcW w:w="2695" w:type="dxa"/>
            <w:vAlign w:val="center"/>
          </w:tcPr>
          <w:p w14:paraId="0FE93A4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17761-2018</w:t>
            </w:r>
          </w:p>
        </w:tc>
      </w:tr>
      <w:tr w14:paraId="0A8C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65F9A3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color="auto" w:fill="auto"/>
            <w:vAlign w:val="center"/>
          </w:tcPr>
          <w:p w14:paraId="630A152F">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整车编码</w:t>
            </w:r>
          </w:p>
        </w:tc>
        <w:tc>
          <w:tcPr>
            <w:tcW w:w="2695" w:type="dxa"/>
            <w:vAlign w:val="center"/>
          </w:tcPr>
          <w:p w14:paraId="05AB7FB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17761-2018</w:t>
            </w:r>
          </w:p>
        </w:tc>
      </w:tr>
      <w:tr w14:paraId="4FDC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20B4EFA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color="auto" w:fill="auto"/>
            <w:vAlign w:val="center"/>
          </w:tcPr>
          <w:p w14:paraId="7B08E28C">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电动机编码</w:t>
            </w:r>
          </w:p>
        </w:tc>
        <w:tc>
          <w:tcPr>
            <w:tcW w:w="2695" w:type="dxa"/>
            <w:vAlign w:val="center"/>
          </w:tcPr>
          <w:p w14:paraId="0FC510C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17761-2018</w:t>
            </w:r>
          </w:p>
        </w:tc>
      </w:tr>
      <w:tr w14:paraId="55AE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1861FC8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p>
        </w:tc>
        <w:tc>
          <w:tcPr>
            <w:tcW w:w="4805" w:type="dxa"/>
            <w:shd w:val="clear" w:color="auto" w:fill="auto"/>
            <w:vAlign w:val="center"/>
          </w:tcPr>
          <w:p w14:paraId="4E7A3767">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号牌安装位置</w:t>
            </w:r>
          </w:p>
        </w:tc>
        <w:tc>
          <w:tcPr>
            <w:tcW w:w="2695" w:type="dxa"/>
            <w:vAlign w:val="center"/>
          </w:tcPr>
          <w:p w14:paraId="3386FA3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17761-2018</w:t>
            </w:r>
          </w:p>
        </w:tc>
      </w:tr>
      <w:tr w14:paraId="054F0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8DF58F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w:t>
            </w:r>
          </w:p>
        </w:tc>
        <w:tc>
          <w:tcPr>
            <w:tcW w:w="4805" w:type="dxa"/>
            <w:shd w:val="clear" w:color="auto" w:fill="auto"/>
            <w:vAlign w:val="center"/>
          </w:tcPr>
          <w:p w14:paraId="68160E75">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产品合格证</w:t>
            </w:r>
          </w:p>
        </w:tc>
        <w:tc>
          <w:tcPr>
            <w:tcW w:w="2695" w:type="dxa"/>
            <w:vAlign w:val="center"/>
          </w:tcPr>
          <w:p w14:paraId="19B5D80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17761-2018</w:t>
            </w:r>
          </w:p>
        </w:tc>
      </w:tr>
      <w:tr w14:paraId="14853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vAlign w:val="center"/>
          </w:tcPr>
          <w:p w14:paraId="349189B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6</w:t>
            </w:r>
          </w:p>
        </w:tc>
        <w:tc>
          <w:tcPr>
            <w:tcW w:w="4805" w:type="dxa"/>
            <w:shd w:val="clear" w:color="auto" w:fill="auto"/>
            <w:vAlign w:val="center"/>
          </w:tcPr>
          <w:p w14:paraId="40E465B3">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车速限值</w:t>
            </w:r>
          </w:p>
        </w:tc>
        <w:tc>
          <w:tcPr>
            <w:tcW w:w="2695" w:type="dxa"/>
            <w:shd w:val="clear"/>
            <w:vAlign w:val="center"/>
          </w:tcPr>
          <w:p w14:paraId="2E4B08D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GB 17761-2018</w:t>
            </w:r>
          </w:p>
        </w:tc>
      </w:tr>
      <w:tr w14:paraId="29426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vAlign w:val="center"/>
          </w:tcPr>
          <w:p w14:paraId="2835ECC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7</w:t>
            </w:r>
          </w:p>
        </w:tc>
        <w:tc>
          <w:tcPr>
            <w:tcW w:w="4805" w:type="dxa"/>
            <w:shd w:val="clear" w:color="auto" w:fill="auto"/>
            <w:vAlign w:val="center"/>
          </w:tcPr>
          <w:p w14:paraId="63488817">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制动性能（干态）</w:t>
            </w:r>
          </w:p>
        </w:tc>
        <w:tc>
          <w:tcPr>
            <w:tcW w:w="2695" w:type="dxa"/>
            <w:shd w:val="clear"/>
            <w:vAlign w:val="center"/>
          </w:tcPr>
          <w:p w14:paraId="7A8CF59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GB 3565-2005</w:t>
            </w:r>
          </w:p>
        </w:tc>
      </w:tr>
      <w:tr w14:paraId="0B87A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20B073C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8</w:t>
            </w:r>
          </w:p>
        </w:tc>
        <w:tc>
          <w:tcPr>
            <w:tcW w:w="0" w:type="auto"/>
            <w:shd w:val="clear" w:color="auto" w:fill="auto"/>
            <w:vAlign w:val="center"/>
          </w:tcPr>
          <w:p w14:paraId="2286B475">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防碰擦</w:t>
            </w:r>
          </w:p>
        </w:tc>
        <w:tc>
          <w:tcPr>
            <w:tcW w:w="0" w:type="auto"/>
            <w:vAlign w:val="center"/>
          </w:tcPr>
          <w:p w14:paraId="5068995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17761-2018</w:t>
            </w:r>
          </w:p>
        </w:tc>
      </w:tr>
      <w:tr w14:paraId="72E8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072A83D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9</w:t>
            </w:r>
          </w:p>
        </w:tc>
        <w:tc>
          <w:tcPr>
            <w:tcW w:w="0" w:type="auto"/>
            <w:shd w:val="clear" w:color="auto" w:fill="auto"/>
            <w:vAlign w:val="center"/>
          </w:tcPr>
          <w:p w14:paraId="23511F10">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车速提示音</w:t>
            </w:r>
          </w:p>
        </w:tc>
        <w:tc>
          <w:tcPr>
            <w:tcW w:w="0" w:type="auto"/>
            <w:vAlign w:val="center"/>
          </w:tcPr>
          <w:p w14:paraId="0D7F4D6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17761-2018</w:t>
            </w:r>
          </w:p>
        </w:tc>
      </w:tr>
      <w:tr w14:paraId="1D87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4FB4435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10</w:t>
            </w:r>
          </w:p>
        </w:tc>
        <w:tc>
          <w:tcPr>
            <w:tcW w:w="0" w:type="auto"/>
            <w:shd w:val="clear" w:color="auto" w:fill="auto"/>
            <w:vAlign w:val="center"/>
          </w:tcPr>
          <w:p w14:paraId="509E8B27">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鸣号装置</w:t>
            </w:r>
          </w:p>
        </w:tc>
        <w:tc>
          <w:tcPr>
            <w:tcW w:w="0" w:type="auto"/>
            <w:vAlign w:val="center"/>
          </w:tcPr>
          <w:p w14:paraId="0307FD6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17761-2018</w:t>
            </w:r>
          </w:p>
        </w:tc>
      </w:tr>
      <w:tr w14:paraId="7A8D6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4098CFE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w:t>
            </w:r>
          </w:p>
        </w:tc>
        <w:tc>
          <w:tcPr>
            <w:tcW w:w="0" w:type="auto"/>
            <w:shd w:val="clear" w:color="auto" w:fill="auto"/>
            <w:vAlign w:val="center"/>
          </w:tcPr>
          <w:p w14:paraId="6D9C7ED9">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反射器</w:t>
            </w:r>
          </w:p>
        </w:tc>
        <w:tc>
          <w:tcPr>
            <w:tcW w:w="0" w:type="auto"/>
            <w:shd w:val="clear"/>
            <w:vAlign w:val="center"/>
          </w:tcPr>
          <w:p w14:paraId="6F7594B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17761-2018</w:t>
            </w:r>
          </w:p>
        </w:tc>
      </w:tr>
      <w:tr w14:paraId="1B762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3088E62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w:t>
            </w:r>
          </w:p>
        </w:tc>
        <w:tc>
          <w:tcPr>
            <w:tcW w:w="0" w:type="auto"/>
            <w:shd w:val="clear" w:color="auto" w:fill="auto"/>
            <w:vAlign w:val="center"/>
          </w:tcPr>
          <w:p w14:paraId="10661E08">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照明</w:t>
            </w:r>
          </w:p>
        </w:tc>
        <w:tc>
          <w:tcPr>
            <w:tcW w:w="0" w:type="auto"/>
            <w:shd w:val="clear"/>
            <w:vAlign w:val="center"/>
          </w:tcPr>
          <w:p w14:paraId="265BA408">
            <w:pPr>
              <w:jc w:val="center"/>
              <w:rPr>
                <w:rFonts w:hint="eastAsia" w:ascii="宋体" w:hAnsi="宋体" w:eastAsia="宋体" w:cs="宋体"/>
                <w:color w:val="auto"/>
                <w:sz w:val="28"/>
                <w:szCs w:val="28"/>
                <w:highlight w:val="none"/>
                <w:lang w:val="en-US" w:eastAsia="zh-CN"/>
              </w:rPr>
            </w:pPr>
            <w:r>
              <w:rPr>
                <w:rFonts w:hint="eastAsia" w:ascii="宋体" w:hAnsi="宋体" w:eastAsia="宋体" w:cs="宋体"/>
                <w:i w:val="0"/>
                <w:color w:val="000000"/>
                <w:kern w:val="0"/>
                <w:sz w:val="28"/>
                <w:szCs w:val="28"/>
                <w:highlight w:val="none"/>
                <w:u w:val="none"/>
                <w:lang w:val="en-US" w:eastAsia="zh-CN" w:bidi="ar"/>
              </w:rPr>
              <w:t>GB 17761-2018</w:t>
            </w:r>
          </w:p>
        </w:tc>
      </w:tr>
      <w:tr w14:paraId="03742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025DCB6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13</w:t>
            </w:r>
          </w:p>
        </w:tc>
        <w:tc>
          <w:tcPr>
            <w:tcW w:w="0" w:type="auto"/>
            <w:shd w:val="clear" w:color="auto" w:fill="auto"/>
            <w:vAlign w:val="center"/>
          </w:tcPr>
          <w:p w14:paraId="4980D8FF">
            <w:pPr>
              <w:jc w:val="center"/>
              <w:rPr>
                <w:rFonts w:hint="eastAsia" w:ascii="Calibri" w:hAnsi="Calibri" w:eastAsia="宋体" w:cs="Times New Roman"/>
                <w:kern w:val="2"/>
                <w:sz w:val="21"/>
                <w:szCs w:val="22"/>
                <w:lang w:val="en-US" w:eastAsia="zh-CN" w:bidi="ar-SA"/>
              </w:rPr>
            </w:pPr>
            <w:r>
              <w:rPr>
                <w:rFonts w:hint="eastAsia" w:ascii="宋体" w:hAnsi="宋体" w:eastAsia="宋体" w:cs="宋体"/>
                <w:i w:val="0"/>
                <w:color w:val="000000"/>
                <w:kern w:val="0"/>
                <w:sz w:val="28"/>
                <w:szCs w:val="28"/>
                <w:highlight w:val="none"/>
                <w:u w:val="none"/>
                <w:lang w:val="en-US" w:eastAsia="zh-CN" w:bidi="ar"/>
              </w:rPr>
              <w:t>鞍座长度</w:t>
            </w:r>
          </w:p>
        </w:tc>
        <w:tc>
          <w:tcPr>
            <w:tcW w:w="0" w:type="auto"/>
            <w:shd w:val="clear" w:color="auto" w:fill="auto"/>
            <w:vAlign w:val="center"/>
          </w:tcPr>
          <w:p w14:paraId="001FDB83">
            <w:pPr>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i w:val="0"/>
                <w:color w:val="000000"/>
                <w:kern w:val="0"/>
                <w:sz w:val="28"/>
                <w:szCs w:val="28"/>
                <w:highlight w:val="none"/>
                <w:u w:val="none"/>
                <w:lang w:val="en-US" w:eastAsia="zh-CN" w:bidi="ar"/>
              </w:rPr>
              <w:t>GB 17761-2018</w:t>
            </w:r>
          </w:p>
        </w:tc>
      </w:tr>
    </w:tbl>
    <w:p w14:paraId="13FD927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auto"/>
          <w:sz w:val="28"/>
          <w:szCs w:val="28"/>
          <w:highlight w:val="none"/>
        </w:rPr>
      </w:pPr>
      <w:bookmarkStart w:id="0" w:name="_GoBack"/>
      <w:bookmarkEnd w:id="0"/>
    </w:p>
    <w:p w14:paraId="6B13A5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注：</w:t>
      </w:r>
      <w:r>
        <w:rPr>
          <w:rFonts w:hint="eastAsia" w:ascii="宋体" w:hAnsi="宋体" w:eastAsia="宋体" w:cs="宋体"/>
          <w:color w:val="000000"/>
          <w:sz w:val="28"/>
          <w:szCs w:val="28"/>
          <w:highlight w:val="none"/>
        </w:rPr>
        <w:t>执行企业标准、团体标准、地方标准的产品，检验项目参照上述内容执行。</w:t>
      </w:r>
    </w:p>
    <w:p w14:paraId="4CB0CA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凡是注日期的文件，其随后所有的修改单（不包括勘误的内容）或修订版不适用于本细则。凡是不注日期的文件，其最新版本适用于本细则。</w:t>
      </w:r>
    </w:p>
    <w:p w14:paraId="2531F60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 xml:space="preserve"> 判定规则</w:t>
      </w:r>
    </w:p>
    <w:p w14:paraId="33077CE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.1依据标准</w:t>
      </w:r>
    </w:p>
    <w:p w14:paraId="63C7BD2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GB 17761-2018</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rPr>
        <w:t>电动自行车安全技术规范</w:t>
      </w:r>
    </w:p>
    <w:p w14:paraId="5C40758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000000"/>
          <w:sz w:val="28"/>
          <w:szCs w:val="28"/>
          <w:highlight w:val="none"/>
        </w:rPr>
        <w:t>相关的法律、行政法规、部门规章、规范性文件</w:t>
      </w:r>
    </w:p>
    <w:p w14:paraId="43D4E6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现行有效的企业标准、团体标准、地方标准及产品明示质量要求</w:t>
      </w:r>
      <w:r>
        <w:rPr>
          <w:rFonts w:hint="eastAsia" w:ascii="宋体" w:hAnsi="宋体" w:eastAsia="宋体" w:cs="宋体"/>
          <w:color w:val="000000"/>
          <w:sz w:val="28"/>
          <w:szCs w:val="28"/>
          <w:highlight w:val="none"/>
          <w:lang w:eastAsia="zh-CN"/>
        </w:rPr>
        <w:t>。</w:t>
      </w:r>
    </w:p>
    <w:p w14:paraId="579DBC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3.2判定原则</w:t>
      </w:r>
    </w:p>
    <w:p w14:paraId="2980D07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经检验，检验项目全部合格，判定为被抽查产品所检项目未发现不合格；检验项目中任一项或一项以上不合格，判定为被抽查产品不合格。</w:t>
      </w:r>
    </w:p>
    <w:p w14:paraId="1A08DAB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若被检产品明示的质量要求高于本细则中检验项目依据的标准要求时，应按被检产品明示的质量要求判定。</w:t>
      </w:r>
    </w:p>
    <w:p w14:paraId="33DCC44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若被检产品明示的质量要求低于本细则中检验项目依据的强制性标准要求时，应按照强制性标准要求判定。</w:t>
      </w:r>
    </w:p>
    <w:p w14:paraId="6C4C0B9C">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若被检产品明示的质量要求低于或包含本细则中检验项目依据的推荐性标准要求时，应以被检产品明示的质量要求判定。</w:t>
      </w:r>
    </w:p>
    <w:p w14:paraId="28CFB820">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若被检产品明示的质量要求缺少本细则中检验项目依据的强制性标准要求时，应按照强制性标准要求判定。</w:t>
      </w:r>
    </w:p>
    <w:p w14:paraId="62B301D1">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若被检产品明示的质量要求缺少本细则中检验项目依据的推荐性标准要求时，该项目不参与判定。</w:t>
      </w:r>
    </w:p>
    <w:p w14:paraId="0A850339">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D9AF1">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31FD1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31FD1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F9C3A">
    <w:pPr>
      <w:pStyle w:val="4"/>
      <w:framePr w:wrap="around" w:vAnchor="text" w:hAnchor="margin" w:xAlign="center" w:y="1"/>
      <w:rPr>
        <w:rStyle w:val="8"/>
      </w:rPr>
    </w:pPr>
    <w:r>
      <w:fldChar w:fldCharType="begin"/>
    </w:r>
    <w:r>
      <w:rPr>
        <w:rStyle w:val="8"/>
      </w:rPr>
      <w:instrText xml:space="preserve">PAGE  </w:instrText>
    </w:r>
    <w:r>
      <w:fldChar w:fldCharType="end"/>
    </w:r>
  </w:p>
  <w:p w14:paraId="1590BA0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CD9A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8D1274">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8D127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20F0233"/>
    <w:rsid w:val="045C66B2"/>
    <w:rsid w:val="05FC2062"/>
    <w:rsid w:val="0A0C438A"/>
    <w:rsid w:val="0A8F3322"/>
    <w:rsid w:val="0ABF7EE6"/>
    <w:rsid w:val="0CA43CE5"/>
    <w:rsid w:val="0E032C8D"/>
    <w:rsid w:val="0E810D52"/>
    <w:rsid w:val="102D4933"/>
    <w:rsid w:val="14FE4DDE"/>
    <w:rsid w:val="16A3500D"/>
    <w:rsid w:val="16D637EF"/>
    <w:rsid w:val="17874F94"/>
    <w:rsid w:val="1A670100"/>
    <w:rsid w:val="1B73636E"/>
    <w:rsid w:val="1CD85C95"/>
    <w:rsid w:val="1CF33ECD"/>
    <w:rsid w:val="1D1B406E"/>
    <w:rsid w:val="1E161E0C"/>
    <w:rsid w:val="1F7B6EFD"/>
    <w:rsid w:val="209D4D0F"/>
    <w:rsid w:val="2381378F"/>
    <w:rsid w:val="241910E8"/>
    <w:rsid w:val="283F2992"/>
    <w:rsid w:val="2D643517"/>
    <w:rsid w:val="2EB87681"/>
    <w:rsid w:val="330630C5"/>
    <w:rsid w:val="354B712F"/>
    <w:rsid w:val="3BC01C7E"/>
    <w:rsid w:val="3BF227E9"/>
    <w:rsid w:val="3DF95F8D"/>
    <w:rsid w:val="3E0B2D77"/>
    <w:rsid w:val="40ED6414"/>
    <w:rsid w:val="41A80241"/>
    <w:rsid w:val="41B701D8"/>
    <w:rsid w:val="426F0BEE"/>
    <w:rsid w:val="44F404AD"/>
    <w:rsid w:val="477E06E5"/>
    <w:rsid w:val="4BCA0873"/>
    <w:rsid w:val="4D8B108D"/>
    <w:rsid w:val="4EFE7D13"/>
    <w:rsid w:val="5314122E"/>
    <w:rsid w:val="55414ED3"/>
    <w:rsid w:val="5BE157B4"/>
    <w:rsid w:val="5EA615D3"/>
    <w:rsid w:val="5ECA5E2A"/>
    <w:rsid w:val="5FF54104"/>
    <w:rsid w:val="60A260A9"/>
    <w:rsid w:val="617D28A5"/>
    <w:rsid w:val="645070A6"/>
    <w:rsid w:val="665F48FF"/>
    <w:rsid w:val="66B44747"/>
    <w:rsid w:val="67582C8C"/>
    <w:rsid w:val="677248BA"/>
    <w:rsid w:val="678E6299"/>
    <w:rsid w:val="68310C4D"/>
    <w:rsid w:val="6A906E5D"/>
    <w:rsid w:val="6C096262"/>
    <w:rsid w:val="6D9B526C"/>
    <w:rsid w:val="6F16157F"/>
    <w:rsid w:val="71994AA6"/>
    <w:rsid w:val="71A43E00"/>
    <w:rsid w:val="736A4AB0"/>
    <w:rsid w:val="74323151"/>
    <w:rsid w:val="74AE7C10"/>
    <w:rsid w:val="76384B84"/>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autoRedefine/>
    <w:qFormat/>
    <w:uiPriority w:val="0"/>
  </w:style>
  <w:style w:type="paragraph" w:customStyle="1" w:styleId="9">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700</Words>
  <Characters>847</Characters>
  <Lines>0</Lines>
  <Paragraphs>0</Paragraphs>
  <TotalTime>8</TotalTime>
  <ScaleCrop>false</ScaleCrop>
  <LinksUpToDate>false</LinksUpToDate>
  <CharactersWithSpaces>867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lost、</cp:lastModifiedBy>
  <dcterms:modified xsi:type="dcterms:W3CDTF">2024-10-14T01:10:57Z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DF21E588F515402498484A4845D14711_13</vt:lpwstr>
  </property>
</Properties>
</file>